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09F" w:rsidRPr="00F0694B" w:rsidRDefault="002E43CF" w:rsidP="0060609F">
      <w:pPr>
        <w:jc w:val="center"/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</w:pPr>
      <w:r w:rsidRPr="00F0694B">
        <w:rPr>
          <w:rFonts w:ascii="Bodoni MT Black" w:hAnsi="Bodoni MT Black" w:cs="Arial"/>
          <w:b/>
          <w:color w:val="002060"/>
          <w:sz w:val="28"/>
          <w:szCs w:val="24"/>
        </w:rPr>
        <w:fldChar w:fldCharType="begin"/>
      </w:r>
      <w:r w:rsidRPr="00F0694B">
        <w:rPr>
          <w:rFonts w:ascii="Bodoni MT Black" w:hAnsi="Bodoni MT Black" w:cs="Arial"/>
          <w:b/>
          <w:color w:val="002060"/>
          <w:sz w:val="28"/>
          <w:szCs w:val="24"/>
        </w:rPr>
        <w:instrText xml:space="preserve"> HYPERLINK "https://adeagoess.blogspot.com/" </w:instrText>
      </w:r>
      <w:r w:rsidRPr="00F0694B">
        <w:rPr>
          <w:rFonts w:ascii="Bodoni MT Black" w:hAnsi="Bodoni MT Black" w:cs="Arial"/>
          <w:b/>
          <w:color w:val="002060"/>
          <w:sz w:val="28"/>
          <w:szCs w:val="24"/>
        </w:rPr>
        <w:fldChar w:fldCharType="separate"/>
      </w:r>
      <w:r w:rsidR="0060609F"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KUNCI JAWABAN</w:t>
      </w:r>
    </w:p>
    <w:p w:rsidR="00FE3D44" w:rsidRPr="00F0694B" w:rsidRDefault="0060609F" w:rsidP="00FE3D44">
      <w:pPr>
        <w:jc w:val="center"/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</w:pPr>
      <w:r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 xml:space="preserve">SOAL PTS/UTS GANJIL </w:t>
      </w:r>
      <w:r w:rsidR="00291127"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EKONOMI</w:t>
      </w:r>
      <w:r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 xml:space="preserve"> KELAS </w:t>
      </w:r>
      <w:r w:rsidR="00FB476A"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1</w:t>
      </w:r>
      <w:r w:rsidR="00A86CD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1</w:t>
      </w:r>
      <w:r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 xml:space="preserve"> </w:t>
      </w:r>
      <w:r w:rsidR="00D0729C"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SM</w:t>
      </w:r>
      <w:r w:rsidR="00FB476A"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A</w:t>
      </w:r>
      <w:r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/</w:t>
      </w:r>
      <w:r w:rsidR="00FB476A"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SMK</w:t>
      </w:r>
      <w:r w:rsidR="0002145C"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/MA</w:t>
      </w:r>
    </w:p>
    <w:p w:rsidR="00FE3D44" w:rsidRPr="00F0694B" w:rsidRDefault="00FE3D44" w:rsidP="00FE3D44">
      <w:pPr>
        <w:jc w:val="center"/>
        <w:rPr>
          <w:rFonts w:ascii="Bodoni MT Black" w:hAnsi="Bodoni MT Black" w:cs="Arial"/>
          <w:b/>
          <w:color w:val="002060"/>
          <w:sz w:val="28"/>
          <w:szCs w:val="24"/>
        </w:rPr>
      </w:pPr>
      <w:r w:rsidRPr="00F0694B">
        <w:rPr>
          <w:rStyle w:val="Hyperlink"/>
          <w:rFonts w:ascii="Bodoni MT Black" w:hAnsi="Bodoni MT Black" w:cs="Arial"/>
          <w:b/>
          <w:color w:val="002060"/>
          <w:sz w:val="28"/>
          <w:szCs w:val="24"/>
        </w:rPr>
        <w:t>KURIKULUM 2013</w:t>
      </w:r>
      <w:r w:rsidR="002E43CF" w:rsidRPr="00F0694B">
        <w:rPr>
          <w:rFonts w:ascii="Bodoni MT Black" w:hAnsi="Bodoni MT Black" w:cs="Arial"/>
          <w:b/>
          <w:color w:val="002060"/>
          <w:sz w:val="28"/>
          <w:szCs w:val="24"/>
        </w:rPr>
        <w:fldChar w:fldCharType="end"/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</w:rPr>
      </w:pPr>
    </w:p>
    <w:p w:rsidR="00C86C70" w:rsidRDefault="00F0694B" w:rsidP="00C86C70">
      <w:pPr>
        <w:spacing w:after="0" w:line="360" w:lineRule="auto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I. </w:t>
      </w:r>
      <w:r w:rsidR="00C206C7" w:rsidRPr="00C206C7">
        <w:rPr>
          <w:rFonts w:ascii="Arial" w:hAnsi="Arial" w:cs="Arial"/>
          <w:b/>
          <w:sz w:val="24"/>
          <w:u w:val="single"/>
        </w:rPr>
        <w:t>PILIHAN GANDA</w:t>
      </w:r>
      <w:bookmarkStart w:id="0" w:name="_GoBack"/>
      <w:bookmarkEnd w:id="0"/>
    </w:p>
    <w:p w:rsidR="00C206C7" w:rsidRDefault="00C206C7" w:rsidP="00C86C70">
      <w:pPr>
        <w:spacing w:after="0" w:line="360" w:lineRule="auto"/>
        <w:jc w:val="both"/>
        <w:rPr>
          <w:rFonts w:ascii="Arial" w:hAnsi="Arial" w:cs="Arial"/>
          <w:b/>
          <w:sz w:val="24"/>
          <w:u w:val="single"/>
        </w:rPr>
      </w:pP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c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d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d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c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d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d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a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c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a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a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d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a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d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a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c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a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a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lastRenderedPageBreak/>
        <w:t>Jawaban</w:t>
      </w:r>
      <w:proofErr w:type="spellEnd"/>
      <w:r w:rsidRPr="00F0694B">
        <w:rPr>
          <w:rFonts w:ascii="Arial" w:hAnsi="Arial" w:cs="Arial"/>
          <w:sz w:val="24"/>
        </w:rPr>
        <w:t>: c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c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d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b</w:t>
      </w:r>
    </w:p>
    <w:p w:rsidR="00F0694B" w:rsidRPr="00F0694B" w:rsidRDefault="00F0694B" w:rsidP="00F0694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 e</w:t>
      </w:r>
    </w:p>
    <w:p w:rsidR="00F0694B" w:rsidRDefault="00F0694B" w:rsidP="00F0694B">
      <w:pPr>
        <w:spacing w:after="0" w:line="360" w:lineRule="auto"/>
        <w:jc w:val="both"/>
        <w:rPr>
          <w:rFonts w:ascii="Arial" w:hAnsi="Arial" w:cs="Arial"/>
          <w:sz w:val="24"/>
        </w:rPr>
      </w:pPr>
      <w:r w:rsidRPr="00F0694B">
        <w:rPr>
          <w:rFonts w:ascii="Arial" w:hAnsi="Arial" w:cs="Arial"/>
          <w:sz w:val="24"/>
        </w:rPr>
        <w:tab/>
      </w:r>
    </w:p>
    <w:p w:rsidR="00F0694B" w:rsidRPr="00F0694B" w:rsidRDefault="00F0694B" w:rsidP="00F0694B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F0694B" w:rsidRPr="00F0694B" w:rsidRDefault="00F0694B" w:rsidP="00F0694B">
      <w:pPr>
        <w:spacing w:after="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F0694B">
        <w:rPr>
          <w:rFonts w:ascii="Arial" w:hAnsi="Arial" w:cs="Arial"/>
          <w:b/>
          <w:sz w:val="24"/>
          <w:u w:val="single"/>
        </w:rPr>
        <w:t xml:space="preserve">II. </w:t>
      </w:r>
      <w:proofErr w:type="gramStart"/>
      <w:r w:rsidRPr="00F0694B">
        <w:rPr>
          <w:rFonts w:ascii="Arial" w:hAnsi="Arial" w:cs="Arial"/>
          <w:b/>
          <w:sz w:val="24"/>
          <w:u w:val="single"/>
        </w:rPr>
        <w:t>ESSAY !!</w:t>
      </w:r>
      <w:r w:rsidRPr="00F0694B">
        <w:rPr>
          <w:rFonts w:ascii="Arial" w:hAnsi="Arial" w:cs="Arial"/>
          <w:b/>
          <w:sz w:val="24"/>
          <w:u w:val="single"/>
        </w:rPr>
        <w:tab/>
      </w:r>
      <w:proofErr w:type="gramEnd"/>
    </w:p>
    <w:p w:rsidR="00F0694B" w:rsidRPr="00F0694B" w:rsidRDefault="00F0694B" w:rsidP="00F0694B">
      <w:pPr>
        <w:spacing w:after="0" w:line="360" w:lineRule="auto"/>
        <w:jc w:val="both"/>
        <w:rPr>
          <w:rFonts w:ascii="Arial" w:hAnsi="Arial" w:cs="Arial"/>
          <w:sz w:val="24"/>
        </w:rPr>
      </w:pPr>
      <w:r w:rsidRPr="00F0694B">
        <w:rPr>
          <w:rFonts w:ascii="Arial" w:hAnsi="Arial" w:cs="Arial"/>
          <w:sz w:val="24"/>
        </w:rPr>
        <w:tab/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pengangguran</w:t>
      </w:r>
      <w:proofErr w:type="spellEnd"/>
      <w:r w:rsidRPr="00F0694B">
        <w:rPr>
          <w:rFonts w:ascii="Arial" w:hAnsi="Arial" w:cs="Arial"/>
          <w:sz w:val="24"/>
        </w:rPr>
        <w:t xml:space="preserve"> voluntary</w:t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tidak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terdidik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tidak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terlatih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kesempatan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kerja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pekerja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pengguran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Produk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Domestik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Bruto</w:t>
      </w:r>
      <w:proofErr w:type="spellEnd"/>
      <w:r w:rsidRPr="00F0694B">
        <w:rPr>
          <w:rFonts w:ascii="Arial" w:hAnsi="Arial" w:cs="Arial"/>
          <w:sz w:val="24"/>
        </w:rPr>
        <w:t xml:space="preserve"> (PDB)</w:t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Anggaran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Pendapatan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Belanja</w:t>
      </w:r>
      <w:proofErr w:type="spellEnd"/>
      <w:r w:rsidRPr="00F0694B">
        <w:rPr>
          <w:rFonts w:ascii="Arial" w:hAnsi="Arial" w:cs="Arial"/>
          <w:sz w:val="24"/>
        </w:rPr>
        <w:t xml:space="preserve"> Negara</w:t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stabilisasi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pengeluaran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rutin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pengeluaran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pembangunan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Badan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Pemeriksa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Keuangan</w:t>
      </w:r>
      <w:proofErr w:type="spellEnd"/>
      <w:r w:rsidRPr="00F0694B">
        <w:rPr>
          <w:rFonts w:ascii="Arial" w:hAnsi="Arial" w:cs="Arial"/>
          <w:sz w:val="24"/>
        </w:rPr>
        <w:t xml:space="preserve"> (BPK)</w:t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kesamaan</w:t>
      </w:r>
      <w:proofErr w:type="spellEnd"/>
      <w:r w:rsidRPr="00F0694B">
        <w:rPr>
          <w:rFonts w:ascii="Arial" w:hAnsi="Arial" w:cs="Arial"/>
          <w:sz w:val="24"/>
        </w:rPr>
        <w:t xml:space="preserve"> (equality)</w:t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tenaga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kerja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adalah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penduduk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dalam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usia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produktif</w:t>
      </w:r>
      <w:proofErr w:type="spellEnd"/>
      <w:r w:rsidRPr="00F0694B">
        <w:rPr>
          <w:rFonts w:ascii="Arial" w:hAnsi="Arial" w:cs="Arial"/>
          <w:sz w:val="24"/>
        </w:rPr>
        <w:t xml:space="preserve"> yang </w:t>
      </w:r>
      <w:proofErr w:type="spellStart"/>
      <w:r w:rsidRPr="00F0694B">
        <w:rPr>
          <w:rFonts w:ascii="Arial" w:hAnsi="Arial" w:cs="Arial"/>
          <w:sz w:val="24"/>
        </w:rPr>
        <w:t>dapat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bekerja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sanggup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bekerja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apabila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ada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permintaan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tenaga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kerja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membuat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proyek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padat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karya</w:t>
      </w:r>
      <w:proofErr w:type="spellEnd"/>
      <w:r w:rsidRPr="00F0694B">
        <w:rPr>
          <w:rFonts w:ascii="Arial" w:hAnsi="Arial" w:cs="Arial"/>
          <w:sz w:val="24"/>
        </w:rPr>
        <w:t>,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mengembangkan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sektor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pariwisata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retribusi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daerah</w:t>
      </w:r>
      <w:proofErr w:type="spellEnd"/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pajak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daerah</w:t>
      </w:r>
      <w:proofErr w:type="spellEnd"/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F0694B">
        <w:rPr>
          <w:rFonts w:ascii="Arial" w:hAnsi="Arial" w:cs="Arial"/>
          <w:sz w:val="24"/>
        </w:rPr>
        <w:t>PBB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pendapatan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bunga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pertanggungjawaban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pemerintah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tentang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keuangan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negara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kepada</w:t>
      </w:r>
      <w:proofErr w:type="spellEnd"/>
      <w:r w:rsidRPr="00F0694B">
        <w:rPr>
          <w:rFonts w:ascii="Arial" w:hAnsi="Arial" w:cs="Arial"/>
          <w:sz w:val="24"/>
        </w:rPr>
        <w:t xml:space="preserve"> DPR </w:t>
      </w:r>
      <w:proofErr w:type="spellStart"/>
      <w:r w:rsidRPr="00F0694B">
        <w:rPr>
          <w:rFonts w:ascii="Arial" w:hAnsi="Arial" w:cs="Arial"/>
          <w:sz w:val="24"/>
        </w:rPr>
        <w:t>dituangkan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dalam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bentuk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penyusunan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perhitungan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anggaran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negara</w:t>
      </w:r>
      <w:proofErr w:type="spellEnd"/>
      <w:r w:rsidRPr="00F0694B">
        <w:rPr>
          <w:rFonts w:ascii="Arial" w:hAnsi="Arial" w:cs="Arial"/>
          <w:sz w:val="24"/>
        </w:rPr>
        <w:t xml:space="preserve"> (PAN) yang </w:t>
      </w:r>
      <w:proofErr w:type="spellStart"/>
      <w:r w:rsidRPr="00F0694B">
        <w:rPr>
          <w:rFonts w:ascii="Arial" w:hAnsi="Arial" w:cs="Arial"/>
          <w:sz w:val="24"/>
        </w:rPr>
        <w:t>terlebih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dahulu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harus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diperiksa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oleh</w:t>
      </w:r>
      <w:proofErr w:type="spellEnd"/>
      <w:r w:rsidRPr="00F0694B">
        <w:rPr>
          <w:rFonts w:ascii="Arial" w:hAnsi="Arial" w:cs="Arial"/>
          <w:sz w:val="24"/>
        </w:rPr>
        <w:t xml:space="preserve"> BPK. </w:t>
      </w:r>
      <w:proofErr w:type="spellStart"/>
      <w:r w:rsidRPr="00F0694B">
        <w:rPr>
          <w:rFonts w:ascii="Arial" w:hAnsi="Arial" w:cs="Arial"/>
          <w:sz w:val="24"/>
        </w:rPr>
        <w:t>Hasil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pemeriksaan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oleh</w:t>
      </w:r>
      <w:proofErr w:type="spellEnd"/>
      <w:r w:rsidRPr="00F0694B">
        <w:rPr>
          <w:rFonts w:ascii="Arial" w:hAnsi="Arial" w:cs="Arial"/>
          <w:sz w:val="24"/>
        </w:rPr>
        <w:t xml:space="preserve"> BPK </w:t>
      </w:r>
      <w:proofErr w:type="spellStart"/>
      <w:r w:rsidRPr="00F0694B">
        <w:rPr>
          <w:rFonts w:ascii="Arial" w:hAnsi="Arial" w:cs="Arial"/>
          <w:sz w:val="24"/>
        </w:rPr>
        <w:t>diberitahukan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kepada</w:t>
      </w:r>
      <w:proofErr w:type="spellEnd"/>
      <w:r w:rsidRPr="00F0694B">
        <w:rPr>
          <w:rFonts w:ascii="Arial" w:hAnsi="Arial" w:cs="Arial"/>
          <w:sz w:val="24"/>
        </w:rPr>
        <w:t xml:space="preserve"> DPR. DPR (</w:t>
      </w:r>
      <w:proofErr w:type="spellStart"/>
      <w:r w:rsidRPr="00F0694B">
        <w:rPr>
          <w:rFonts w:ascii="Arial" w:hAnsi="Arial" w:cs="Arial"/>
          <w:sz w:val="24"/>
        </w:rPr>
        <w:t>dalam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hal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ini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komisi</w:t>
      </w:r>
      <w:proofErr w:type="spellEnd"/>
      <w:r w:rsidRPr="00F0694B">
        <w:rPr>
          <w:rFonts w:ascii="Arial" w:hAnsi="Arial" w:cs="Arial"/>
          <w:sz w:val="24"/>
        </w:rPr>
        <w:t xml:space="preserve"> APBN) </w:t>
      </w:r>
      <w:proofErr w:type="spellStart"/>
      <w:r w:rsidRPr="00F0694B">
        <w:rPr>
          <w:rFonts w:ascii="Arial" w:hAnsi="Arial" w:cs="Arial"/>
          <w:sz w:val="24"/>
        </w:rPr>
        <w:t>meneliti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pertanggungjawaban</w:t>
      </w:r>
      <w:proofErr w:type="spellEnd"/>
      <w:r w:rsidRPr="00F0694B">
        <w:rPr>
          <w:rFonts w:ascii="Arial" w:hAnsi="Arial" w:cs="Arial"/>
          <w:sz w:val="24"/>
        </w:rPr>
        <w:t xml:space="preserve"> APBN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memberikan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pendapat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mengenai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hasil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pemeriksaan</w:t>
      </w:r>
      <w:proofErr w:type="spellEnd"/>
      <w:r w:rsidRPr="00F0694B">
        <w:rPr>
          <w:rFonts w:ascii="Arial" w:hAnsi="Arial" w:cs="Arial"/>
          <w:sz w:val="24"/>
        </w:rPr>
        <w:t xml:space="preserve"> BPK </w:t>
      </w:r>
      <w:proofErr w:type="spellStart"/>
      <w:r w:rsidRPr="00F0694B">
        <w:rPr>
          <w:rFonts w:ascii="Arial" w:hAnsi="Arial" w:cs="Arial"/>
          <w:sz w:val="24"/>
        </w:rPr>
        <w:t>tersebut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selambat-lambatnya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satu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bulan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setelah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pemerintah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menyampaikan</w:t>
      </w:r>
      <w:proofErr w:type="spellEnd"/>
      <w:r w:rsidRPr="00F0694B">
        <w:rPr>
          <w:rFonts w:ascii="Arial" w:hAnsi="Arial" w:cs="Arial"/>
          <w:sz w:val="24"/>
        </w:rPr>
        <w:t xml:space="preserve"> RUU </w:t>
      </w:r>
      <w:proofErr w:type="spellStart"/>
      <w:r w:rsidRPr="00F0694B">
        <w:rPr>
          <w:rFonts w:ascii="Arial" w:hAnsi="Arial" w:cs="Arial"/>
          <w:sz w:val="24"/>
        </w:rPr>
        <w:t>tentang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perhitungan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anggaran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tersebut</w:t>
      </w:r>
      <w:proofErr w:type="spellEnd"/>
      <w:r w:rsidRPr="00F0694B">
        <w:rPr>
          <w:rFonts w:ascii="Arial" w:hAnsi="Arial" w:cs="Arial"/>
          <w:sz w:val="24"/>
        </w:rPr>
        <w:t>.</w:t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lastRenderedPageBreak/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penggangguran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sukarela</w:t>
      </w:r>
      <w:proofErr w:type="spellEnd"/>
      <w:r w:rsidRPr="00F0694B">
        <w:rPr>
          <w:rFonts w:ascii="Arial" w:hAnsi="Arial" w:cs="Arial"/>
          <w:sz w:val="24"/>
        </w:rPr>
        <w:t xml:space="preserve"> (voluntary) </w:t>
      </w:r>
      <w:proofErr w:type="spellStart"/>
      <w:r w:rsidRPr="00F0694B">
        <w:rPr>
          <w:rFonts w:ascii="Arial" w:hAnsi="Arial" w:cs="Arial"/>
          <w:sz w:val="24"/>
        </w:rPr>
        <w:t>adalah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pengangguran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karena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ada</w:t>
      </w:r>
      <w:proofErr w:type="spellEnd"/>
      <w:r w:rsidRPr="00F0694B">
        <w:rPr>
          <w:rFonts w:ascii="Arial" w:hAnsi="Arial" w:cs="Arial"/>
          <w:sz w:val="24"/>
        </w:rPr>
        <w:t xml:space="preserve"> orang yang </w:t>
      </w:r>
      <w:proofErr w:type="spellStart"/>
      <w:r w:rsidRPr="00F0694B">
        <w:rPr>
          <w:rFonts w:ascii="Arial" w:hAnsi="Arial" w:cs="Arial"/>
          <w:sz w:val="24"/>
        </w:rPr>
        <w:t>sebenarnya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masih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mampu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bekerja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tetapi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dengan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sukarela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tidak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bekerja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karena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mempunyai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penghasilan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dari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harta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miliknya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pendapatan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nasional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pendapatan</w:t>
      </w:r>
      <w:proofErr w:type="spellEnd"/>
      <w:r w:rsidRPr="00F0694B">
        <w:rPr>
          <w:rFonts w:ascii="Arial" w:hAnsi="Arial" w:cs="Arial"/>
          <w:sz w:val="24"/>
        </w:rPr>
        <w:t xml:space="preserve"> per </w:t>
      </w:r>
      <w:proofErr w:type="spellStart"/>
      <w:r w:rsidRPr="00F0694B">
        <w:rPr>
          <w:rFonts w:ascii="Arial" w:hAnsi="Arial" w:cs="Arial"/>
          <w:sz w:val="24"/>
        </w:rPr>
        <w:t>kapita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Tujuan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utama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usahanya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untuk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mencari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keuntungan</w:t>
      </w:r>
      <w:proofErr w:type="spellEnd"/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Munculnya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kaum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pemilik</w:t>
      </w:r>
      <w:proofErr w:type="spellEnd"/>
      <w:r w:rsidRPr="00F0694B">
        <w:rPr>
          <w:rFonts w:ascii="Arial" w:hAnsi="Arial" w:cs="Arial"/>
          <w:sz w:val="24"/>
        </w:rPr>
        <w:t xml:space="preserve"> modal yang </w:t>
      </w:r>
      <w:proofErr w:type="spellStart"/>
      <w:r w:rsidRPr="00F0694B">
        <w:rPr>
          <w:rFonts w:ascii="Arial" w:hAnsi="Arial" w:cs="Arial"/>
          <w:sz w:val="24"/>
        </w:rPr>
        <w:t>memiliki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alat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produksi</w:t>
      </w:r>
      <w:proofErr w:type="spellEnd"/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Produksi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dilakukan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secara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besar-besaran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dengan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teknologi</w:t>
      </w:r>
      <w:proofErr w:type="spellEnd"/>
      <w:r w:rsidRPr="00F0694B">
        <w:rPr>
          <w:rFonts w:ascii="Arial" w:hAnsi="Arial" w:cs="Arial"/>
          <w:sz w:val="24"/>
        </w:rPr>
        <w:t xml:space="preserve"> modern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Timbulnya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persaingan</w:t>
      </w:r>
      <w:proofErr w:type="spellEnd"/>
      <w:r w:rsidRPr="00F0694B">
        <w:rPr>
          <w:rFonts w:ascii="Arial" w:hAnsi="Arial" w:cs="Arial"/>
          <w:sz w:val="24"/>
        </w:rPr>
        <w:t xml:space="preserve"> yang </w:t>
      </w:r>
      <w:proofErr w:type="spellStart"/>
      <w:r w:rsidRPr="00F0694B">
        <w:rPr>
          <w:rFonts w:ascii="Arial" w:hAnsi="Arial" w:cs="Arial"/>
          <w:sz w:val="24"/>
        </w:rPr>
        <w:t>mengarah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monopoli</w:t>
      </w:r>
      <w:proofErr w:type="spellEnd"/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Timbulnya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kaum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majikan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buruh</w:t>
      </w:r>
      <w:proofErr w:type="spellEnd"/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pajak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langsung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adalah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pajak</w:t>
      </w:r>
      <w:proofErr w:type="spellEnd"/>
      <w:r w:rsidRPr="00F0694B">
        <w:rPr>
          <w:rFonts w:ascii="Arial" w:hAnsi="Arial" w:cs="Arial"/>
          <w:sz w:val="24"/>
        </w:rPr>
        <w:t xml:space="preserve"> yang </w:t>
      </w:r>
      <w:proofErr w:type="spellStart"/>
      <w:r w:rsidRPr="00F0694B">
        <w:rPr>
          <w:rFonts w:ascii="Arial" w:hAnsi="Arial" w:cs="Arial"/>
          <w:sz w:val="24"/>
        </w:rPr>
        <w:t>dibebankan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kepada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wajib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pajak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tidak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dapat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dipindahtangankan</w:t>
      </w:r>
      <w:proofErr w:type="spellEnd"/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pajak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tidak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langsung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adalah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pajak</w:t>
      </w:r>
      <w:proofErr w:type="spellEnd"/>
      <w:r w:rsidRPr="00F0694B">
        <w:rPr>
          <w:rFonts w:ascii="Arial" w:hAnsi="Arial" w:cs="Arial"/>
          <w:sz w:val="24"/>
        </w:rPr>
        <w:t xml:space="preserve"> yang </w:t>
      </w:r>
      <w:proofErr w:type="spellStart"/>
      <w:r w:rsidRPr="00F0694B">
        <w:rPr>
          <w:rFonts w:ascii="Arial" w:hAnsi="Arial" w:cs="Arial"/>
          <w:sz w:val="24"/>
        </w:rPr>
        <w:t>dapat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dipindahkan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kepada</w:t>
      </w:r>
      <w:proofErr w:type="spellEnd"/>
      <w:r w:rsidRPr="00F0694B">
        <w:rPr>
          <w:rFonts w:ascii="Arial" w:hAnsi="Arial" w:cs="Arial"/>
          <w:sz w:val="24"/>
        </w:rPr>
        <w:t xml:space="preserve"> orang lain</w:t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 xml:space="preserve">: </w:t>
      </w:r>
      <w:proofErr w:type="spellStart"/>
      <w:r w:rsidRPr="00F0694B">
        <w:rPr>
          <w:rFonts w:ascii="Arial" w:hAnsi="Arial" w:cs="Arial"/>
          <w:sz w:val="24"/>
        </w:rPr>
        <w:t>kebijakan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fiskal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adalah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kebijakan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pemerintah</w:t>
      </w:r>
      <w:proofErr w:type="spellEnd"/>
      <w:r w:rsidRPr="00F0694B">
        <w:rPr>
          <w:rFonts w:ascii="Arial" w:hAnsi="Arial" w:cs="Arial"/>
          <w:sz w:val="24"/>
        </w:rPr>
        <w:t xml:space="preserve"> yang </w:t>
      </w:r>
      <w:proofErr w:type="spellStart"/>
      <w:r w:rsidRPr="00F0694B">
        <w:rPr>
          <w:rFonts w:ascii="Arial" w:hAnsi="Arial" w:cs="Arial"/>
          <w:sz w:val="24"/>
        </w:rPr>
        <w:t>berhubungan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dengan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penerimaan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pengeluaran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negara</w:t>
      </w:r>
      <w:proofErr w:type="spellEnd"/>
      <w:r w:rsidRPr="00F0694B">
        <w:rPr>
          <w:rFonts w:ascii="Arial" w:hAnsi="Arial" w:cs="Arial"/>
          <w:sz w:val="24"/>
        </w:rPr>
        <w:t>.</w:t>
      </w:r>
    </w:p>
    <w:p w:rsidR="00F0694B" w:rsidRPr="00F0694B" w:rsidRDefault="00F0694B" w:rsidP="00F0694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Jawaban</w:t>
      </w:r>
      <w:proofErr w:type="spellEnd"/>
      <w:r w:rsidRPr="00F0694B">
        <w:rPr>
          <w:rFonts w:ascii="Arial" w:hAnsi="Arial" w:cs="Arial"/>
          <w:sz w:val="24"/>
        </w:rPr>
        <w:t>: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ind w:left="1208" w:hanging="357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Prinsip-prinsip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penyusunan</w:t>
      </w:r>
      <w:proofErr w:type="spellEnd"/>
      <w:r w:rsidRPr="00F0694B">
        <w:rPr>
          <w:rFonts w:ascii="Arial" w:hAnsi="Arial" w:cs="Arial"/>
          <w:sz w:val="24"/>
        </w:rPr>
        <w:t xml:space="preserve"> APBN </w:t>
      </w:r>
      <w:proofErr w:type="spellStart"/>
      <w:r w:rsidRPr="00F0694B">
        <w:rPr>
          <w:rFonts w:ascii="Arial" w:hAnsi="Arial" w:cs="Arial"/>
          <w:sz w:val="24"/>
        </w:rPr>
        <w:t>berdasarkan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aspek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pendapatan</w:t>
      </w:r>
      <w:proofErr w:type="spellEnd"/>
      <w:r w:rsidRPr="00F0694B">
        <w:rPr>
          <w:rFonts w:ascii="Arial" w:hAnsi="Arial" w:cs="Arial"/>
          <w:sz w:val="24"/>
        </w:rPr>
        <w:t xml:space="preserve">, </w:t>
      </w:r>
      <w:proofErr w:type="spellStart"/>
      <w:r w:rsidRPr="00F0694B">
        <w:rPr>
          <w:rFonts w:ascii="Arial" w:hAnsi="Arial" w:cs="Arial"/>
          <w:sz w:val="24"/>
        </w:rPr>
        <w:t>antara</w:t>
      </w:r>
      <w:proofErr w:type="spellEnd"/>
      <w:r w:rsidRPr="00F0694B">
        <w:rPr>
          <w:rFonts w:ascii="Arial" w:hAnsi="Arial" w:cs="Arial"/>
          <w:sz w:val="24"/>
        </w:rPr>
        <w:t xml:space="preserve"> lain </w:t>
      </w:r>
      <w:proofErr w:type="spellStart"/>
      <w:r w:rsidRPr="00F0694B">
        <w:rPr>
          <w:rFonts w:ascii="Arial" w:hAnsi="Arial" w:cs="Arial"/>
          <w:sz w:val="24"/>
        </w:rPr>
        <w:t>sebagai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berikut</w:t>
      </w:r>
      <w:proofErr w:type="spellEnd"/>
      <w:r w:rsidRPr="00F0694B">
        <w:rPr>
          <w:rFonts w:ascii="Arial" w:hAnsi="Arial" w:cs="Arial"/>
          <w:sz w:val="24"/>
        </w:rPr>
        <w:t>.</w:t>
      </w:r>
    </w:p>
    <w:p w:rsidR="00F0694B" w:rsidRPr="00F0694B" w:rsidRDefault="00F0694B" w:rsidP="00F0694B">
      <w:pPr>
        <w:pStyle w:val="ListParagraph"/>
        <w:numPr>
          <w:ilvl w:val="2"/>
          <w:numId w:val="11"/>
        </w:numPr>
        <w:spacing w:after="0" w:line="360" w:lineRule="auto"/>
        <w:ind w:left="1315" w:hanging="181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Intensifikasi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penerimaan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angg</w:t>
      </w:r>
      <w:r>
        <w:rPr>
          <w:rFonts w:ascii="Arial" w:hAnsi="Arial" w:cs="Arial"/>
          <w:sz w:val="24"/>
        </w:rPr>
        <w:t>aran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jumlah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kecepatan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penyetoran</w:t>
      </w:r>
      <w:proofErr w:type="spellEnd"/>
    </w:p>
    <w:p w:rsidR="00F0694B" w:rsidRPr="00F0694B" w:rsidRDefault="00F0694B" w:rsidP="00F0694B">
      <w:pPr>
        <w:pStyle w:val="ListParagraph"/>
        <w:numPr>
          <w:ilvl w:val="2"/>
          <w:numId w:val="11"/>
        </w:numPr>
        <w:spacing w:after="0" w:line="360" w:lineRule="auto"/>
        <w:ind w:left="1315" w:hanging="181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Intensifikasi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penagihan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pemungutan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piutang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negara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serta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sewa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atas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penggunaan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barang-barang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milik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negara</w:t>
      </w:r>
      <w:proofErr w:type="spellEnd"/>
      <w:r w:rsidRPr="00F0694B">
        <w:rPr>
          <w:rFonts w:ascii="Arial" w:hAnsi="Arial" w:cs="Arial"/>
          <w:sz w:val="24"/>
        </w:rPr>
        <w:t>.</w:t>
      </w:r>
    </w:p>
    <w:p w:rsidR="00F0694B" w:rsidRPr="00F0694B" w:rsidRDefault="00F0694B" w:rsidP="00F0694B">
      <w:pPr>
        <w:pStyle w:val="ListParagraph"/>
        <w:numPr>
          <w:ilvl w:val="2"/>
          <w:numId w:val="11"/>
        </w:numPr>
        <w:spacing w:after="0" w:line="360" w:lineRule="auto"/>
        <w:ind w:left="1315" w:hanging="181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Penutupan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ganti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rugi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atas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kerugian</w:t>
      </w:r>
      <w:proofErr w:type="spellEnd"/>
      <w:r w:rsidRPr="00F0694B">
        <w:rPr>
          <w:rFonts w:ascii="Arial" w:hAnsi="Arial" w:cs="Arial"/>
          <w:sz w:val="24"/>
        </w:rPr>
        <w:t xml:space="preserve"> yang </w:t>
      </w:r>
      <w:proofErr w:type="spellStart"/>
      <w:r w:rsidRPr="00F0694B">
        <w:rPr>
          <w:rFonts w:ascii="Arial" w:hAnsi="Arial" w:cs="Arial"/>
          <w:sz w:val="24"/>
        </w:rPr>
        <w:t>diderita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oleh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negara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denda</w:t>
      </w:r>
      <w:proofErr w:type="spellEnd"/>
      <w:r w:rsidRPr="00F0694B">
        <w:rPr>
          <w:rFonts w:ascii="Arial" w:hAnsi="Arial" w:cs="Arial"/>
          <w:sz w:val="24"/>
        </w:rPr>
        <w:t xml:space="preserve"> yang </w:t>
      </w:r>
      <w:proofErr w:type="spellStart"/>
      <w:r w:rsidRPr="00F0694B">
        <w:rPr>
          <w:rFonts w:ascii="Arial" w:hAnsi="Arial" w:cs="Arial"/>
          <w:sz w:val="24"/>
        </w:rPr>
        <w:t>telah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dijanjikan</w:t>
      </w:r>
      <w:proofErr w:type="spellEnd"/>
      <w:r w:rsidRPr="00F0694B">
        <w:rPr>
          <w:rFonts w:ascii="Arial" w:hAnsi="Arial" w:cs="Arial"/>
          <w:sz w:val="24"/>
        </w:rPr>
        <w:t>.</w:t>
      </w:r>
    </w:p>
    <w:p w:rsidR="00F0694B" w:rsidRPr="00F0694B" w:rsidRDefault="00F0694B" w:rsidP="00F0694B">
      <w:pPr>
        <w:pStyle w:val="ListParagraph"/>
        <w:numPr>
          <w:ilvl w:val="1"/>
          <w:numId w:val="11"/>
        </w:numPr>
        <w:spacing w:after="0" w:line="360" w:lineRule="auto"/>
        <w:ind w:left="1208" w:hanging="357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Prinsip-prinsip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penyusunan</w:t>
      </w:r>
      <w:proofErr w:type="spellEnd"/>
      <w:r w:rsidRPr="00F0694B">
        <w:rPr>
          <w:rFonts w:ascii="Arial" w:hAnsi="Arial" w:cs="Arial"/>
          <w:sz w:val="24"/>
        </w:rPr>
        <w:t xml:space="preserve"> APBN </w:t>
      </w:r>
      <w:proofErr w:type="spellStart"/>
      <w:r w:rsidRPr="00F0694B">
        <w:rPr>
          <w:rFonts w:ascii="Arial" w:hAnsi="Arial" w:cs="Arial"/>
          <w:sz w:val="24"/>
        </w:rPr>
        <w:t>berdasarkan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aspek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pengeluaran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negara</w:t>
      </w:r>
      <w:proofErr w:type="spellEnd"/>
      <w:r w:rsidRPr="00F0694B">
        <w:rPr>
          <w:rFonts w:ascii="Arial" w:hAnsi="Arial" w:cs="Arial"/>
          <w:sz w:val="24"/>
        </w:rPr>
        <w:t xml:space="preserve">, </w:t>
      </w:r>
      <w:proofErr w:type="spellStart"/>
      <w:r w:rsidRPr="00F0694B">
        <w:rPr>
          <w:rFonts w:ascii="Arial" w:hAnsi="Arial" w:cs="Arial"/>
          <w:sz w:val="24"/>
        </w:rPr>
        <w:t>antara</w:t>
      </w:r>
      <w:proofErr w:type="spellEnd"/>
      <w:r w:rsidRPr="00F0694B">
        <w:rPr>
          <w:rFonts w:ascii="Arial" w:hAnsi="Arial" w:cs="Arial"/>
          <w:sz w:val="24"/>
        </w:rPr>
        <w:t xml:space="preserve"> lain:</w:t>
      </w:r>
    </w:p>
    <w:p w:rsidR="00F0694B" w:rsidRPr="00F0694B" w:rsidRDefault="00F0694B" w:rsidP="00F0694B">
      <w:pPr>
        <w:pStyle w:val="ListParagraph"/>
        <w:numPr>
          <w:ilvl w:val="2"/>
          <w:numId w:val="11"/>
        </w:numPr>
        <w:spacing w:after="0" w:line="360" w:lineRule="auto"/>
        <w:ind w:left="1315" w:hanging="181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Hemat</w:t>
      </w:r>
      <w:proofErr w:type="spellEnd"/>
      <w:r w:rsidRPr="00F0694B">
        <w:rPr>
          <w:rFonts w:ascii="Arial" w:hAnsi="Arial" w:cs="Arial"/>
          <w:sz w:val="24"/>
        </w:rPr>
        <w:t xml:space="preserve">, </w:t>
      </w:r>
      <w:proofErr w:type="spellStart"/>
      <w:r w:rsidRPr="00F0694B">
        <w:rPr>
          <w:rFonts w:ascii="Arial" w:hAnsi="Arial" w:cs="Arial"/>
          <w:sz w:val="24"/>
        </w:rPr>
        <w:t>tidak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mewah</w:t>
      </w:r>
      <w:proofErr w:type="spellEnd"/>
      <w:r w:rsidRPr="00F0694B">
        <w:rPr>
          <w:rFonts w:ascii="Arial" w:hAnsi="Arial" w:cs="Arial"/>
          <w:sz w:val="24"/>
        </w:rPr>
        <w:t xml:space="preserve">, </w:t>
      </w:r>
      <w:proofErr w:type="spellStart"/>
      <w:r w:rsidRPr="00F0694B">
        <w:rPr>
          <w:rFonts w:ascii="Arial" w:hAnsi="Arial" w:cs="Arial"/>
          <w:sz w:val="24"/>
        </w:rPr>
        <w:t>efisien</w:t>
      </w:r>
      <w:proofErr w:type="spellEnd"/>
      <w:r w:rsidRPr="00F0694B">
        <w:rPr>
          <w:rFonts w:ascii="Arial" w:hAnsi="Arial" w:cs="Arial"/>
          <w:sz w:val="24"/>
        </w:rPr>
        <w:t xml:space="preserve">,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sesuai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dengan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kebutuhan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teknis</w:t>
      </w:r>
      <w:proofErr w:type="spellEnd"/>
      <w:r w:rsidRPr="00F0694B">
        <w:rPr>
          <w:rFonts w:ascii="Arial" w:hAnsi="Arial" w:cs="Arial"/>
          <w:sz w:val="24"/>
        </w:rPr>
        <w:t xml:space="preserve"> yang </w:t>
      </w:r>
      <w:proofErr w:type="spellStart"/>
      <w:r w:rsidRPr="00F0694B">
        <w:rPr>
          <w:rFonts w:ascii="Arial" w:hAnsi="Arial" w:cs="Arial"/>
          <w:sz w:val="24"/>
        </w:rPr>
        <w:t>diisyaratkan</w:t>
      </w:r>
      <w:proofErr w:type="spellEnd"/>
    </w:p>
    <w:p w:rsidR="00F0694B" w:rsidRPr="00F0694B" w:rsidRDefault="00F0694B" w:rsidP="00F0694B">
      <w:pPr>
        <w:pStyle w:val="ListParagraph"/>
        <w:numPr>
          <w:ilvl w:val="2"/>
          <w:numId w:val="11"/>
        </w:numPr>
        <w:spacing w:after="0" w:line="360" w:lineRule="auto"/>
        <w:ind w:left="1315" w:hanging="181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Terarah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terkendali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sesuai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dengan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rencana</w:t>
      </w:r>
      <w:proofErr w:type="spellEnd"/>
      <w:r w:rsidRPr="00F0694B">
        <w:rPr>
          <w:rFonts w:ascii="Arial" w:hAnsi="Arial" w:cs="Arial"/>
          <w:sz w:val="24"/>
        </w:rPr>
        <w:t xml:space="preserve"> program</w:t>
      </w:r>
    </w:p>
    <w:p w:rsidR="00291127" w:rsidRPr="00F0694B" w:rsidRDefault="00F0694B" w:rsidP="00F0694B">
      <w:pPr>
        <w:pStyle w:val="ListParagraph"/>
        <w:numPr>
          <w:ilvl w:val="2"/>
          <w:numId w:val="11"/>
        </w:numPr>
        <w:spacing w:after="0" w:line="360" w:lineRule="auto"/>
        <w:ind w:left="1315" w:hanging="181"/>
        <w:jc w:val="both"/>
        <w:rPr>
          <w:rFonts w:ascii="Arial" w:hAnsi="Arial" w:cs="Arial"/>
          <w:sz w:val="24"/>
        </w:rPr>
      </w:pPr>
      <w:proofErr w:type="spellStart"/>
      <w:r w:rsidRPr="00F0694B">
        <w:rPr>
          <w:rFonts w:ascii="Arial" w:hAnsi="Arial" w:cs="Arial"/>
          <w:sz w:val="24"/>
        </w:rPr>
        <w:t>Semaksimal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mungkin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menggunakan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hasil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produksi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dalam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negeri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dengan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memerhatikan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kemampuan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potensi</w:t>
      </w:r>
      <w:proofErr w:type="spellEnd"/>
      <w:r w:rsidRPr="00F0694B">
        <w:rPr>
          <w:rFonts w:ascii="Arial" w:hAnsi="Arial" w:cs="Arial"/>
          <w:sz w:val="24"/>
        </w:rPr>
        <w:t xml:space="preserve"> </w:t>
      </w:r>
      <w:proofErr w:type="spellStart"/>
      <w:r w:rsidRPr="00F0694B">
        <w:rPr>
          <w:rFonts w:ascii="Arial" w:hAnsi="Arial" w:cs="Arial"/>
          <w:sz w:val="24"/>
        </w:rPr>
        <w:t>nasional</w:t>
      </w:r>
      <w:proofErr w:type="spellEnd"/>
      <w:r w:rsidRPr="00F0694B">
        <w:rPr>
          <w:rFonts w:ascii="Arial" w:hAnsi="Arial" w:cs="Arial"/>
          <w:sz w:val="24"/>
        </w:rPr>
        <w:t>.</w:t>
      </w:r>
    </w:p>
    <w:sectPr w:rsidR="00291127" w:rsidRPr="00F0694B" w:rsidSect="002060E4">
      <w:pgSz w:w="12242" w:h="18722" w:code="161"/>
      <w:pgMar w:top="1134" w:right="851" w:bottom="1134" w:left="1418" w:header="0" w:footer="115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2E04"/>
    <w:multiLevelType w:val="hybridMultilevel"/>
    <w:tmpl w:val="2D3EFB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06B5E"/>
    <w:multiLevelType w:val="hybridMultilevel"/>
    <w:tmpl w:val="6D3E859E"/>
    <w:lvl w:ilvl="0" w:tplc="3A84502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724EA"/>
    <w:multiLevelType w:val="hybridMultilevel"/>
    <w:tmpl w:val="8D50A1C2"/>
    <w:lvl w:ilvl="0" w:tplc="4D542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A0D1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5987904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7105A"/>
    <w:multiLevelType w:val="hybridMultilevel"/>
    <w:tmpl w:val="E7B0C8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B4015"/>
    <w:multiLevelType w:val="hybridMultilevel"/>
    <w:tmpl w:val="9FA63E32"/>
    <w:lvl w:ilvl="0" w:tplc="96B401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A720F"/>
    <w:multiLevelType w:val="hybridMultilevel"/>
    <w:tmpl w:val="13CC00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83EA1"/>
    <w:multiLevelType w:val="hybridMultilevel"/>
    <w:tmpl w:val="C2F82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E7CD4"/>
    <w:multiLevelType w:val="hybridMultilevel"/>
    <w:tmpl w:val="8EE2D52A"/>
    <w:lvl w:ilvl="0" w:tplc="90220F7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575612F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069C0"/>
    <w:multiLevelType w:val="hybridMultilevel"/>
    <w:tmpl w:val="BB065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60237"/>
    <w:multiLevelType w:val="hybridMultilevel"/>
    <w:tmpl w:val="4D8EA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F7D98"/>
    <w:multiLevelType w:val="hybridMultilevel"/>
    <w:tmpl w:val="E412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20F"/>
    <w:multiLevelType w:val="hybridMultilevel"/>
    <w:tmpl w:val="AEC0AD76"/>
    <w:lvl w:ilvl="0" w:tplc="8F7065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20F4D"/>
    <w:multiLevelType w:val="hybridMultilevel"/>
    <w:tmpl w:val="33F48E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D4752"/>
    <w:multiLevelType w:val="hybridMultilevel"/>
    <w:tmpl w:val="B3B0EB32"/>
    <w:lvl w:ilvl="0" w:tplc="2F402E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0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9F"/>
    <w:rsid w:val="0002145C"/>
    <w:rsid w:val="00032A0B"/>
    <w:rsid w:val="0003482F"/>
    <w:rsid w:val="00050434"/>
    <w:rsid w:val="000B1825"/>
    <w:rsid w:val="000C7E86"/>
    <w:rsid w:val="00105D90"/>
    <w:rsid w:val="00160F88"/>
    <w:rsid w:val="001A262B"/>
    <w:rsid w:val="001A43EE"/>
    <w:rsid w:val="002060E4"/>
    <w:rsid w:val="00291127"/>
    <w:rsid w:val="002E43CF"/>
    <w:rsid w:val="00324D4D"/>
    <w:rsid w:val="00364119"/>
    <w:rsid w:val="00402929"/>
    <w:rsid w:val="00424B81"/>
    <w:rsid w:val="004904B4"/>
    <w:rsid w:val="005C20D9"/>
    <w:rsid w:val="005F22C6"/>
    <w:rsid w:val="005F2626"/>
    <w:rsid w:val="005F5191"/>
    <w:rsid w:val="0060609F"/>
    <w:rsid w:val="006E0BD8"/>
    <w:rsid w:val="00717C34"/>
    <w:rsid w:val="007355C3"/>
    <w:rsid w:val="00787705"/>
    <w:rsid w:val="007F5DEF"/>
    <w:rsid w:val="00867476"/>
    <w:rsid w:val="00874AA9"/>
    <w:rsid w:val="008C293C"/>
    <w:rsid w:val="008E6452"/>
    <w:rsid w:val="00930D21"/>
    <w:rsid w:val="00971A61"/>
    <w:rsid w:val="009877EA"/>
    <w:rsid w:val="009A2D20"/>
    <w:rsid w:val="00A659A8"/>
    <w:rsid w:val="00A86CDB"/>
    <w:rsid w:val="00AA00A7"/>
    <w:rsid w:val="00B83A37"/>
    <w:rsid w:val="00BE1314"/>
    <w:rsid w:val="00C206C7"/>
    <w:rsid w:val="00C55B1E"/>
    <w:rsid w:val="00C86C70"/>
    <w:rsid w:val="00CA7F5F"/>
    <w:rsid w:val="00D0729C"/>
    <w:rsid w:val="00D17CC3"/>
    <w:rsid w:val="00D42B7D"/>
    <w:rsid w:val="00D516EE"/>
    <w:rsid w:val="00D61D29"/>
    <w:rsid w:val="00D679E7"/>
    <w:rsid w:val="00DF09A5"/>
    <w:rsid w:val="00E37CB0"/>
    <w:rsid w:val="00E47433"/>
    <w:rsid w:val="00E67295"/>
    <w:rsid w:val="00F0694B"/>
    <w:rsid w:val="00F11883"/>
    <w:rsid w:val="00F234BB"/>
    <w:rsid w:val="00F80E59"/>
    <w:rsid w:val="00FA6F13"/>
    <w:rsid w:val="00FB43D2"/>
    <w:rsid w:val="00FB476A"/>
    <w:rsid w:val="00FE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2500"/>
  <w15:chartTrackingRefBased/>
  <w15:docId w15:val="{90509108-08FE-47A1-AB86-484A81F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43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18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911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 Sobang 2</dc:creator>
  <cp:keywords/>
  <dc:description/>
  <cp:lastModifiedBy>SDN Sobang 2</cp:lastModifiedBy>
  <cp:revision>3</cp:revision>
  <dcterms:created xsi:type="dcterms:W3CDTF">2020-09-22T14:45:00Z</dcterms:created>
  <dcterms:modified xsi:type="dcterms:W3CDTF">2020-09-22T16:55:00Z</dcterms:modified>
</cp:coreProperties>
</file>